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荧光眼底造影机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荧光眼底造影机，全称荧光素眼底血管造影机，是一种通过静脉注射荧光造影剂（常用荧光素钠），并利用特定波长的光激发、拍摄，从而动态观察眼底血管形态和血液循环状态的眼科核心诊断设备，被誉为许多眼底病的诊断“金标准”。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一、</w:t>
            </w:r>
            <w:r>
              <w:rPr>
                <w:sz w:val="24"/>
                <w:szCs w:val="24"/>
                <w:lang w:val="en-US"/>
              </w:rPr>
              <w:t>主要用途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sz w:val="24"/>
                <w:szCs w:val="24"/>
                <w:lang w:val="en-US"/>
              </w:rPr>
              <w:t>诊断疾病：精确定性、定位多种眼底血管性及视网膜疾病。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sz w:val="24"/>
                <w:szCs w:val="24"/>
                <w:lang w:val="en-US"/>
              </w:rPr>
              <w:t>指导与评估治疗：为激光、药物或手术提供精确依据，并评估疗效。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二、</w:t>
            </w:r>
            <w:r>
              <w:rPr>
                <w:sz w:val="24"/>
                <w:szCs w:val="24"/>
                <w:lang w:val="en-US"/>
              </w:rPr>
              <w:t>主要适用人群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sz w:val="24"/>
                <w:szCs w:val="24"/>
                <w:lang w:val="en-US"/>
              </w:rPr>
              <w:t>出现特定症状者：如突发视力下降、视物变形、眼前黑影或视野缺损。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sz w:val="24"/>
                <w:szCs w:val="24"/>
                <w:lang w:val="en-US"/>
              </w:rPr>
              <w:t>确诊或疑似眼底病患者：如糖尿病视网膜病变、老年性黄斑变性、视网膜血管阻塞等。</w:t>
            </w:r>
          </w:p>
          <w:p>
            <w:pPr>
              <w:ind w:firstLine="480" w:firstLineChars="200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</w:t>
            </w:r>
            <w:r>
              <w:rPr>
                <w:sz w:val="24"/>
                <w:szCs w:val="24"/>
                <w:lang w:val="en-US"/>
              </w:rPr>
              <w:t>需评估疗效或定期随访者：在眼底激光、注药或手术前后。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荧光眼底造影机（FFA）是眼科诊断的核心设备，其功能要求需涵盖影像获取、患者安全、流程效率和数据分析等多个层面。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核心成像与造影功能：高清数字化成像系统，专业荧光造影模块，广角成像能力。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二、图像处理与分析功能：强大的图像处理软件，定量分析工具，人工智能辅助诊断。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三、患者舒适度与安全性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1.卓越的人体工程学设计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①可调节性：下颌托、额托高度、瞳距等需轻松调节，适应不同体型患者。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②宽敞的患者空间：减少幽闭恐惧感。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③操作手柄灵活：医生能单手进行对焦和拍摄。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2.全面的安全保障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①低光照强度：在保证图像质量的前提下，使用最低有效光照，减少患者不适。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②安全滤光保护：严格屏蔽有害的非造影波长光线。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③紧急按钮与快速退出：发生过敏反应等紧急情况时，设备可快速移开。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四、工作流程与数据管理：高效的工作流程集成，完善的数据库与连接性，无缝接入医院PACS/HIS系统，实现影像归档与传输。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五、扩展与高级功能:吲哚菁绿血管造影（ICGA）模块,自发荧光（FAF）功能。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4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EB64FE"/>
    <w:rsid w:val="181A3A94"/>
    <w:rsid w:val="387F4F97"/>
    <w:rsid w:val="41A02918"/>
    <w:rsid w:val="4246427A"/>
    <w:rsid w:val="42F239F1"/>
    <w:rsid w:val="4C0E4FC1"/>
    <w:rsid w:val="539F1B70"/>
    <w:rsid w:val="61451ED2"/>
    <w:rsid w:val="69F0140A"/>
    <w:rsid w:val="6A1F19A1"/>
    <w:rsid w:val="6ADA4585"/>
    <w:rsid w:val="6BE86DA9"/>
    <w:rsid w:val="78887C68"/>
    <w:rsid w:val="7F49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2025-12-11T01:35:00Z</cp:lastPrinted>
  <dcterms:modified xsi:type="dcterms:W3CDTF">2025-12-11T09:42:55Z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