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门急诊诊疗信息页信息化建设具体要求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一、项目概述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软件开发完成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2025 年 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月 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15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日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。协助医院在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2025年4月30日前将2025年1月1日至3月31日的门（急）诊诊疗信息页数据上传至HQMS系统。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）项目范围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包括门急诊诊疗信息页数据自动提取、存储、传输、查询、质控、统计分析等功能的开发与实现，涵盖患者基本信息、就诊过程信息、诊疗信息、费用信息等内容，以及与医院现有 HIS 系统的集成与交互，确保数据的准确性和完整性，并按照国家要求进行对接接口并上传数据。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二、技术要求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（一）系统功能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"/>
        </w:rPr>
        <w:t>数据采集与录入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：通过与医院现有 HIS 系统集成，自动采集患者基本信息、就诊过程信息、诊疗信息、费用信息等，确保数据的实时性和完整性。同时，提供人工录入接口，用于补充和完善数据。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2.数据存储与管理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：设计合理的数据库结构，存储门急诊诊疗信息页数据，确保数据的一致性和完整性。采用关系型数据库管理系统进行数据存储和管理，优化数据库查询性能，满足系统对数据快速检索的需求。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3.查询与统计分析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：开发门急诊诊疗信息页查询系统，提供便捷的查询功能，能够按照患者姓名、身份证号、就诊时间、就诊科室等条件进行快速查询，响应时间不超过 3 秒。同时，实现对门急诊诊疗数据的统计分析，如门诊量、急诊量、疾病谱、诊疗费用等，为医院管理决策提供数据支持，数据统计误差率控制在 2% 以内。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4.质控管理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：建立门急诊诊疗信息页质控管理体系，对数据的完整性、准确性、规范性进行实时监控和管理，确保数据质量符合国家相关标准和要求。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5.接口开发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：按照国家要求，开发对接接口，将门急诊诊疗信息页数据上传至国家医院质量监测系统（HQMS），确保数据上传的及时性和准确性，上传数据的完整率和准确率达到 100% 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件要求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前端开发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符合信息管理科要求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后端开发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符合信息管理科要求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数据库管理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：采用关系型数据库管理系统（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如 Oracle、MySQL 等）进行数据存储和管理，确保数据的一致性和完整性。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信息安全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：采取数据加密、访问控制、用户认证、防火墙等信息安全技术，确保门急诊诊疗信息页数据的安全性和患者隐私的保护。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系统兼容性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：实现与国产化操作系统麒麟和达梦数据库的相互兼容，确保系统的国产化适配性和可持续发展性。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存储设备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：服务器支持 Oracle 11g 及以上或达梦数据库（国产化兼容），存储容量≥50TB（按年增量扩展）。备份设备采用异地容灾备份系统，确保数据安全。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三、服务要求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（一）数据录入与校验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数据录入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：通过与医院现有 HIS 系统集成，自动采集数据，确保数据的实时性和完整性。对于无法自动采集的数据，提供人工录入接口，由专人负责录入。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数据校验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：系统自动对录入的数据进行校验，确保数据的准确性和完整性。对于不符合要求的数据，及时提示并要求修正。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（二）系统对接与集成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与 HIS 系统对接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：实现与医院现有 HIS 系统的无缝对接，确保数据的实时交互和共享。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与 HQMS 系统对接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：按照国家要求，开发对接接口，将门急诊诊疗信息页数据上传至 HQMS 系统，确保数据上传的及时性和准确性。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（三）数据安全与备份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数据安全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：采取数据加密、访问控制、用户认证、防火墙等信息安全技术，确保数据的安全性和患者隐私的保护。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数据备份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：采用异地容灾备份系统，定期对数据进行备份，确保数据的安全性和完整性。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（四）培训与支持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培训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：为医院相关人员提供系统操作培训，确保其能够熟练使用系统。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技术支持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：提供系统运行维护和技术支持服务，及时解决系统运行过程中出现的问题。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四、质量要求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（一）数据质量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数据完整性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：确保门急诊诊疗信息页数据的完整性，包括患者基本信息、就诊过程信息、诊疗信息、费用信息等。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数据准确性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：确保数据的准确性，数据统计误差率控制在1% 以内。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数据规范性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：确保数据的规范性，符合国家相关标准和要求。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（二）系统性能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响应时间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：系统响应时间不超过 3 秒，确保用户能够快速获取所需信息。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稳定性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：系统运行稳定，确保数据的实时性和完整性。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（三）数据安全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数据加密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：对敏感数据进行加密存储和传输，确保数据的安全性。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访问控制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：限制用户对数据的访问权限，只有经过授权的用户才能访问和操作相关数据。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五、数据安全与合规要求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（一）隐私保护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智能脱敏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：系统内置智能脱敏功能，自动遮盖敏感信息。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保密协议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：操作人员签署保密协议，禁止拍照、外传病案内容。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（二）访问控制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权限分级管理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：医师、管理员、患者分级授权。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操作日志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：记录操作日志（包括浏览、借阅、打印记录），保留≥5 年。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（三）法律合规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合规性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：符合《医疗机构病历管理规定》《电子文件归档与管理规范》。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认证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：通过三级等保认证，确保数据加密传输与存储。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六、服务商资质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资质要求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医疗行业经验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：需提供医疗行业数字化服务案例。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7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认证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：具备 ISO 27001 信息安全管理认证。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4468F"/>
    <w:rsid w:val="2582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2025-02-11T02:30:00Z</dcterms:created>
  <dc:creator>ABC</dc:creator>
  <cp:lastModifiedBy>Administrator</cp:lastModifiedBy>
  <dcterms:modified xsi:type="dcterms:W3CDTF">2025-02-11T03:49:30Z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KSOTemplateDocerSaveRecord">
    <vt:lpwstr>eyJoZGlkIjoiZmYwMjRlNDMyZTJjMDA1YzU4M2EyOGUyOTg2NTIwYmEiLCJ1c2VySWQiOiI1MTI3MzkxMjgifQ==</vt:lpwstr>
  </property>
  <property fmtid="{D5CDD505-2E9C-101B-9397-08002B2CF9AE}" pid="4" name="ICV">
    <vt:lpwstr>A7E05A5C7C814F22B6F33C5B2274E5E5_12</vt:lpwstr>
  </property>
</Properties>
</file>