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eastAsia="微软雅黑" w:cs="宋体"/>
          <w:b/>
          <w:kern w:val="0"/>
          <w:sz w:val="20"/>
          <w:szCs w:val="20"/>
        </w:rPr>
      </w:pPr>
      <w:r>
        <w:rPr>
          <w:rFonts w:hint="eastAsia" w:ascii="微软雅黑" w:hAnsi="微软雅黑" w:eastAsia="微软雅黑" w:cs="微软雅黑"/>
          <w:b/>
          <w:color w:val="000000" w:themeColor="text1"/>
          <w:sz w:val="22"/>
          <w:szCs w:val="22"/>
        </w:rPr>
        <w:t>空气波压力治疗系统需求</w:t>
      </w:r>
    </w:p>
    <w:p>
      <w:pPr>
        <w:rPr>
          <w:rFonts w:eastAsia="微软雅黑"/>
          <w:sz w:val="22"/>
          <w:szCs w:val="22"/>
        </w:rPr>
      </w:pPr>
      <w:r>
        <w:rPr>
          <w:rFonts w:hint="eastAsia" w:ascii="微软雅黑" w:eastAsia="微软雅黑" w:cs="宋体"/>
          <w:b/>
          <w:kern w:val="0"/>
          <w:sz w:val="22"/>
          <w:szCs w:val="22"/>
        </w:rPr>
        <w:t>设备用途：</w:t>
      </w:r>
    </w:p>
    <w:p>
      <w:pPr>
        <w:ind w:firstLine="440" w:firstLineChars="200"/>
        <w:rPr>
          <w:rFonts w:ascii="宋体" w:hAnsi="宋体"/>
          <w:bCs/>
          <w:sz w:val="22"/>
          <w:szCs w:val="22"/>
        </w:rPr>
      </w:pPr>
      <w:r>
        <w:rPr>
          <w:rFonts w:hint="eastAsia" w:ascii="宋体" w:hAnsi="宋体"/>
          <w:bCs/>
          <w:sz w:val="22"/>
          <w:szCs w:val="22"/>
        </w:rPr>
        <w:t>适用于促进手臂及腿部的血液和淋巴循环。</w:t>
      </w:r>
    </w:p>
    <w:p>
      <w:pPr>
        <w:rPr>
          <w:rFonts w:ascii="微软雅黑" w:eastAsia="微软雅黑"/>
          <w:b/>
          <w:sz w:val="22"/>
          <w:szCs w:val="22"/>
        </w:rPr>
      </w:pPr>
      <w:r>
        <w:rPr>
          <w:rFonts w:hint="eastAsia" w:ascii="微软雅黑" w:eastAsia="微软雅黑"/>
          <w:b/>
          <w:sz w:val="22"/>
          <w:szCs w:val="22"/>
        </w:rPr>
        <w:t>设备性能：</w:t>
      </w:r>
    </w:p>
    <w:p>
      <w:pPr>
        <w:pStyle w:val="19"/>
        <w:numPr>
          <w:ilvl w:val="0"/>
          <w:numId w:val="3"/>
        </w:numPr>
        <w:ind w:firstLineChars="0"/>
        <w:rPr>
          <w:rFonts w:ascii="宋体" w:hAnsi="宋体" w:cs="宋体"/>
          <w:sz w:val="22"/>
          <w:szCs w:val="22"/>
        </w:rPr>
      </w:pPr>
      <w:r>
        <w:rPr>
          <w:rFonts w:hint="eastAsia" w:ascii="宋体" w:hAnsi="宋体" w:cs="宋体"/>
          <w:sz w:val="22"/>
          <w:szCs w:val="22"/>
        </w:rPr>
        <w:t xml:space="preserve">压力范围为20mmHg-80mmHg； </w:t>
      </w:r>
    </w:p>
    <w:p>
      <w:pPr>
        <w:pStyle w:val="19"/>
        <w:numPr>
          <w:ilvl w:val="0"/>
          <w:numId w:val="3"/>
        </w:numPr>
        <w:ind w:firstLineChars="0"/>
        <w:rPr>
          <w:rFonts w:ascii="宋体" w:hAnsi="宋体" w:cs="宋体"/>
          <w:sz w:val="22"/>
          <w:szCs w:val="22"/>
        </w:rPr>
      </w:pPr>
      <w:r>
        <w:rPr>
          <w:rFonts w:hint="eastAsia" w:ascii="宋体" w:hAnsi="宋体" w:cs="宋体"/>
          <w:sz w:val="22"/>
          <w:szCs w:val="22"/>
        </w:rPr>
        <w:t>加压模式只有序贯加压模式，操作安全简单；</w:t>
      </w:r>
    </w:p>
    <w:p>
      <w:pPr>
        <w:pStyle w:val="19"/>
        <w:numPr>
          <w:ilvl w:val="0"/>
          <w:numId w:val="3"/>
        </w:numPr>
        <w:ind w:firstLineChars="0"/>
        <w:rPr>
          <w:rFonts w:ascii="宋体" w:hAnsi="宋体" w:cs="宋体"/>
          <w:sz w:val="22"/>
          <w:szCs w:val="22"/>
        </w:rPr>
      </w:pPr>
      <w:r>
        <w:rPr>
          <w:rFonts w:hint="eastAsia" w:ascii="宋体" w:hAnsi="宋体" w:cs="宋体"/>
          <w:sz w:val="22"/>
          <w:szCs w:val="22"/>
        </w:rPr>
        <w:t>循环模式只有自动连续循环一种；</w:t>
      </w:r>
    </w:p>
    <w:p>
      <w:pPr>
        <w:pStyle w:val="19"/>
        <w:numPr>
          <w:ilvl w:val="0"/>
          <w:numId w:val="3"/>
        </w:numPr>
        <w:ind w:firstLineChars="0"/>
        <w:rPr>
          <w:rFonts w:ascii="宋体" w:hAnsi="宋体" w:cs="宋体"/>
          <w:sz w:val="22"/>
          <w:szCs w:val="22"/>
        </w:rPr>
      </w:pPr>
      <w:r>
        <w:rPr>
          <w:rFonts w:hint="eastAsia" w:ascii="宋体" w:hAnsi="宋体" w:cs="宋体"/>
          <w:sz w:val="22"/>
          <w:szCs w:val="22"/>
        </w:rPr>
        <w:t>具有安全梯度压力设置，默认递减1mmHg；</w:t>
      </w:r>
    </w:p>
    <w:p>
      <w:pPr>
        <w:pStyle w:val="19"/>
        <w:numPr>
          <w:ilvl w:val="0"/>
          <w:numId w:val="3"/>
        </w:numPr>
        <w:ind w:firstLineChars="0"/>
        <w:rPr>
          <w:rFonts w:ascii="宋体" w:hAnsi="宋体" w:cs="宋体"/>
          <w:sz w:val="22"/>
          <w:szCs w:val="22"/>
        </w:rPr>
      </w:pPr>
      <w:r>
        <w:rPr>
          <w:rFonts w:hint="eastAsia" w:ascii="宋体" w:hAnsi="宋体" w:cs="宋体"/>
          <w:sz w:val="22"/>
          <w:szCs w:val="22"/>
        </w:rPr>
        <w:t>治疗时间15min-90min可调；</w:t>
      </w:r>
    </w:p>
    <w:p>
      <w:pPr>
        <w:pStyle w:val="19"/>
        <w:numPr>
          <w:ilvl w:val="0"/>
          <w:numId w:val="3"/>
        </w:numPr>
        <w:ind w:firstLineChars="0"/>
        <w:rPr>
          <w:rFonts w:ascii="宋体" w:hAnsi="宋体" w:cs="宋体"/>
          <w:sz w:val="22"/>
          <w:szCs w:val="22"/>
        </w:rPr>
      </w:pPr>
      <w:r>
        <w:rPr>
          <w:rFonts w:hint="eastAsia" w:ascii="宋体" w:hAnsi="宋体" w:cs="宋体"/>
          <w:sz w:val="22"/>
          <w:szCs w:val="22"/>
        </w:rPr>
        <w:t>有压力锁定旋钮，可防止因误操作造成肢体损伤；</w:t>
      </w:r>
    </w:p>
    <w:p>
      <w:pPr>
        <w:pStyle w:val="19"/>
        <w:numPr>
          <w:ilvl w:val="0"/>
          <w:numId w:val="3"/>
        </w:numPr>
        <w:ind w:firstLineChars="0"/>
        <w:rPr>
          <w:rFonts w:ascii="宋体" w:hAnsi="宋体" w:cs="宋体"/>
          <w:sz w:val="22"/>
          <w:szCs w:val="22"/>
        </w:rPr>
      </w:pPr>
      <w:r>
        <w:rPr>
          <w:rFonts w:hint="eastAsia" w:ascii="宋体" w:hAnsi="宋体" w:cs="宋体"/>
          <w:sz w:val="22"/>
          <w:szCs w:val="22"/>
        </w:rPr>
        <w:t xml:space="preserve">除电源键以外，需另配带有明显“开始/暂停”标识的实体功能性开关按键； </w:t>
      </w:r>
    </w:p>
    <w:p>
      <w:pPr>
        <w:numPr>
          <w:ilvl w:val="0"/>
          <w:numId w:val="3"/>
        </w:numPr>
        <w:rPr>
          <w:rFonts w:ascii="宋体" w:hAnsi="宋体" w:cs="宋体"/>
          <w:sz w:val="22"/>
          <w:szCs w:val="22"/>
        </w:rPr>
      </w:pPr>
      <w:r>
        <w:rPr>
          <w:rFonts w:hint="eastAsia" w:ascii="宋体" w:hAnsi="宋体" w:cs="宋体"/>
          <w:sz w:val="22"/>
          <w:szCs w:val="22"/>
        </w:rPr>
        <w:t>主机有两个出气口，每个出气口有4个出气孔，总共8个出气孔；</w:t>
      </w:r>
    </w:p>
    <w:p>
      <w:pPr>
        <w:numPr>
          <w:ilvl w:val="0"/>
          <w:numId w:val="3"/>
        </w:numPr>
        <w:rPr>
          <w:rFonts w:ascii="宋体" w:hAnsi="宋体" w:cs="宋体"/>
          <w:sz w:val="22"/>
          <w:szCs w:val="22"/>
        </w:rPr>
      </w:pPr>
      <w:r>
        <w:rPr>
          <w:rFonts w:hint="eastAsia" w:ascii="宋体" w:hAnsi="宋体" w:cs="宋体"/>
          <w:sz w:val="22"/>
          <w:szCs w:val="22"/>
        </w:rPr>
        <w:t>有压力控制装置确保产品使用安全；</w:t>
      </w:r>
    </w:p>
    <w:p>
      <w:pPr>
        <w:numPr>
          <w:ilvl w:val="0"/>
          <w:numId w:val="3"/>
        </w:numPr>
        <w:rPr>
          <w:rFonts w:ascii="宋体" w:hAnsi="宋体" w:cs="宋体"/>
          <w:sz w:val="22"/>
          <w:szCs w:val="22"/>
        </w:rPr>
      </w:pPr>
      <w:r>
        <w:rPr>
          <w:rFonts w:hint="eastAsia" w:ascii="宋体" w:hAnsi="宋体" w:cs="宋体"/>
          <w:sz w:val="22"/>
          <w:szCs w:val="22"/>
        </w:rPr>
        <w:t>仪器在断电后能自动排出肢体压力套内的空气；</w:t>
      </w:r>
    </w:p>
    <w:p>
      <w:pPr>
        <w:numPr>
          <w:ilvl w:val="0"/>
          <w:numId w:val="3"/>
        </w:numPr>
        <w:rPr>
          <w:rFonts w:ascii="宋体" w:hAnsi="宋体" w:cs="宋体"/>
          <w:color w:val="FF0000"/>
          <w:sz w:val="22"/>
          <w:szCs w:val="22"/>
        </w:rPr>
      </w:pPr>
      <w:r>
        <w:rPr>
          <w:rFonts w:hint="eastAsia" w:ascii="宋体" w:hAnsi="宋体" w:cs="宋体"/>
          <w:color w:val="FF0000"/>
          <w:sz w:val="22"/>
          <w:szCs w:val="22"/>
        </w:rPr>
        <w:t>单个肢体压力套有4个气囊；</w:t>
      </w:r>
    </w:p>
    <w:p>
      <w:pPr>
        <w:numPr>
          <w:ilvl w:val="0"/>
          <w:numId w:val="3"/>
        </w:numPr>
        <w:rPr>
          <w:rFonts w:ascii="宋体" w:hAnsi="宋体" w:cs="宋体"/>
          <w:color w:val="FF0000"/>
          <w:sz w:val="22"/>
          <w:szCs w:val="22"/>
        </w:rPr>
      </w:pPr>
      <w:r>
        <w:rPr>
          <w:rFonts w:hint="eastAsia" w:ascii="宋体" w:hAnsi="宋体" w:cs="宋体"/>
          <w:color w:val="FF0000"/>
          <w:sz w:val="22"/>
          <w:szCs w:val="22"/>
        </w:rPr>
        <w:t>可选配“腿长”和“膝长”两种长度的肢体压力套；</w:t>
      </w:r>
    </w:p>
    <w:p>
      <w:pPr>
        <w:numPr>
          <w:ilvl w:val="0"/>
          <w:numId w:val="3"/>
        </w:numPr>
        <w:rPr>
          <w:rFonts w:ascii="宋体" w:hAnsi="宋体" w:cs="宋体"/>
          <w:color w:val="FF0000"/>
          <w:sz w:val="22"/>
          <w:szCs w:val="22"/>
        </w:rPr>
      </w:pPr>
      <w:bookmarkStart w:id="0" w:name="_GoBack"/>
      <w:r>
        <w:rPr>
          <w:rFonts w:hint="eastAsia" w:ascii="宋体" w:hAnsi="宋体" w:cs="宋体"/>
          <w:color w:val="FF0000"/>
          <w:sz w:val="22"/>
          <w:szCs w:val="22"/>
        </w:rPr>
        <w:t>可选配臂套和压力衣；</w:t>
      </w:r>
    </w:p>
    <w:bookmarkEnd w:id="0"/>
    <w:p>
      <w:pPr>
        <w:numPr>
          <w:ilvl w:val="0"/>
          <w:numId w:val="3"/>
        </w:numPr>
        <w:rPr>
          <w:rFonts w:ascii="宋体" w:hAnsi="宋体" w:cs="宋体"/>
          <w:sz w:val="22"/>
          <w:szCs w:val="22"/>
        </w:rPr>
      </w:pPr>
      <w:r>
        <w:rPr>
          <w:rFonts w:hint="eastAsia" w:ascii="宋体" w:hAnsi="宋体" w:cs="宋体"/>
          <w:sz w:val="22"/>
          <w:szCs w:val="22"/>
        </w:rPr>
        <w:t>长款肢体压力套采用“瓦片式”层叠结构设计，压力分布均匀；</w:t>
      </w:r>
    </w:p>
    <w:p>
      <w:pPr>
        <w:numPr>
          <w:ilvl w:val="0"/>
          <w:numId w:val="3"/>
        </w:numPr>
        <w:rPr>
          <w:rFonts w:ascii="宋体" w:hAnsi="宋体" w:cs="宋体"/>
          <w:sz w:val="22"/>
          <w:szCs w:val="22"/>
        </w:rPr>
      </w:pPr>
      <w:r>
        <w:rPr>
          <w:rFonts w:hint="eastAsia" w:ascii="宋体" w:hAnsi="宋体" w:cs="宋体"/>
          <w:sz w:val="22"/>
          <w:szCs w:val="22"/>
        </w:rPr>
        <w:t>主机与连接管、连接管与肢体压力套都有连接标识；</w:t>
      </w:r>
    </w:p>
    <w:p>
      <w:pPr>
        <w:numPr>
          <w:ilvl w:val="0"/>
          <w:numId w:val="3"/>
        </w:numPr>
        <w:rPr>
          <w:rFonts w:ascii="宋体" w:hAnsi="宋体" w:cs="宋体"/>
          <w:sz w:val="22"/>
          <w:szCs w:val="22"/>
        </w:rPr>
      </w:pPr>
      <w:r>
        <w:rPr>
          <w:rFonts w:hint="eastAsia" w:ascii="宋体" w:hAnsi="宋体" w:cs="宋体"/>
          <w:sz w:val="22"/>
          <w:szCs w:val="22"/>
        </w:rPr>
        <w:t>“膝长”长度肢体压力套上具有左右标识；</w:t>
      </w:r>
    </w:p>
    <w:p>
      <w:pPr>
        <w:numPr>
          <w:ilvl w:val="0"/>
          <w:numId w:val="3"/>
        </w:numPr>
        <w:rPr>
          <w:rFonts w:ascii="宋体" w:hAnsi="宋体" w:cs="宋体"/>
          <w:sz w:val="22"/>
          <w:szCs w:val="22"/>
        </w:rPr>
      </w:pPr>
      <w:r>
        <w:rPr>
          <w:rFonts w:hint="eastAsia" w:ascii="宋体" w:hAnsi="宋体" w:cs="宋体"/>
          <w:sz w:val="22"/>
          <w:szCs w:val="22"/>
        </w:rPr>
        <w:t>“膝长”长度肢体压力套的连接管与肢体压力套可分离；</w:t>
      </w:r>
    </w:p>
    <w:p>
      <w:pPr>
        <w:numPr>
          <w:ilvl w:val="0"/>
          <w:numId w:val="3"/>
        </w:numPr>
        <w:rPr>
          <w:rFonts w:ascii="宋体" w:hAnsi="宋体" w:cs="宋体"/>
          <w:sz w:val="22"/>
          <w:szCs w:val="22"/>
        </w:rPr>
      </w:pPr>
      <w:r>
        <w:rPr>
          <w:rFonts w:hint="eastAsia" w:ascii="宋体" w:hAnsi="宋体" w:cs="宋体"/>
          <w:sz w:val="22"/>
          <w:szCs w:val="22"/>
        </w:rPr>
        <w:t>“膝长”长度肢体压力套舒适且通风透气，确保能长时间使用；</w:t>
      </w:r>
    </w:p>
    <w:p>
      <w:pPr>
        <w:numPr>
          <w:ilvl w:val="0"/>
          <w:numId w:val="3"/>
        </w:numPr>
        <w:rPr>
          <w:rFonts w:ascii="宋体" w:hAnsi="宋体" w:cs="宋体"/>
          <w:sz w:val="22"/>
          <w:szCs w:val="22"/>
        </w:rPr>
      </w:pPr>
      <w:r>
        <w:rPr>
          <w:rFonts w:hint="eastAsia" w:ascii="宋体" w:hAnsi="宋体" w:cs="宋体"/>
          <w:sz w:val="22"/>
          <w:szCs w:val="22"/>
        </w:rPr>
        <w:t>“膝长”长度肢体压力套包括足腿套/小腿套/膝腿套三种或以上型号规格；</w:t>
      </w:r>
    </w:p>
    <w:p>
      <w:pPr>
        <w:numPr>
          <w:ilvl w:val="0"/>
          <w:numId w:val="3"/>
        </w:numPr>
        <w:rPr>
          <w:rFonts w:ascii="宋体" w:hAnsi="宋体" w:cs="宋体"/>
          <w:sz w:val="22"/>
          <w:szCs w:val="22"/>
        </w:rPr>
      </w:pPr>
      <w:r>
        <w:rPr>
          <w:rFonts w:hint="eastAsia" w:ascii="宋体" w:hAnsi="宋体" w:cs="宋体"/>
          <w:sz w:val="22"/>
          <w:szCs w:val="22"/>
        </w:rPr>
        <w:t>有复用型和单人专用型两种肢体压力套供临床选择；</w:t>
      </w:r>
    </w:p>
    <w:p>
      <w:pPr>
        <w:numPr>
          <w:ilvl w:val="0"/>
          <w:numId w:val="3"/>
        </w:numPr>
        <w:rPr>
          <w:rFonts w:ascii="宋体" w:hAnsi="宋体" w:cs="宋体"/>
          <w:sz w:val="22"/>
          <w:szCs w:val="22"/>
        </w:rPr>
      </w:pPr>
      <w:r>
        <w:rPr>
          <w:rFonts w:hint="eastAsia" w:ascii="宋体" w:hAnsi="宋体" w:cs="宋体"/>
          <w:sz w:val="22"/>
          <w:szCs w:val="22"/>
        </w:rPr>
        <w:t>复用型肢体压力套可以用酒精擦拭；</w:t>
      </w:r>
    </w:p>
    <w:p>
      <w:pPr>
        <w:numPr>
          <w:ilvl w:val="0"/>
          <w:numId w:val="3"/>
        </w:numPr>
        <w:rPr>
          <w:rFonts w:ascii="宋体" w:hAnsi="宋体" w:cs="宋体"/>
          <w:sz w:val="22"/>
          <w:szCs w:val="22"/>
        </w:rPr>
      </w:pPr>
      <w:r>
        <w:rPr>
          <w:rFonts w:hint="eastAsia" w:ascii="宋体" w:hAnsi="宋体" w:cs="宋体"/>
          <w:sz w:val="22"/>
          <w:szCs w:val="22"/>
        </w:rPr>
        <w:t>单人专用肢体压力套上具有病人签名标识位置；</w:t>
      </w:r>
    </w:p>
    <w:p>
      <w:pPr>
        <w:numPr>
          <w:ilvl w:val="0"/>
          <w:numId w:val="3"/>
        </w:numPr>
        <w:rPr>
          <w:rFonts w:ascii="宋体" w:hAnsi="宋体" w:cs="宋体"/>
          <w:sz w:val="21"/>
          <w:szCs w:val="21"/>
        </w:rPr>
      </w:pPr>
      <w:r>
        <w:rPr>
          <w:rFonts w:hint="eastAsia" w:ascii="宋体" w:hAnsi="宋体" w:cs="宋体"/>
          <w:bCs/>
          <w:sz w:val="22"/>
          <w:szCs w:val="22"/>
        </w:rPr>
        <w:t>可选配的肢体压力套均自带连接管，连接管可直接连接主机，无需转接，方便使用；</w:t>
      </w:r>
      <w:r>
        <w:rPr>
          <w:rFonts w:hint="eastAsia" w:ascii="宋体" w:hAnsi="宋体" w:cs="宋体"/>
          <w:sz w:val="21"/>
          <w:szCs w:val="21"/>
        </w:rPr>
        <w:t xml:space="preserve"> </w:t>
      </w:r>
    </w:p>
    <w:p>
      <w:pPr>
        <w:numPr>
          <w:ilvl w:val="0"/>
          <w:numId w:val="3"/>
        </w:numPr>
        <w:rPr>
          <w:rFonts w:ascii="宋体" w:hAnsi="宋体" w:cs="宋体"/>
          <w:sz w:val="22"/>
          <w:szCs w:val="22"/>
        </w:rPr>
      </w:pPr>
      <w:r>
        <w:rPr>
          <w:rFonts w:hint="eastAsia" w:ascii="宋体" w:hAnsi="宋体" w:cs="宋体"/>
          <w:sz w:val="22"/>
          <w:szCs w:val="22"/>
        </w:rPr>
        <w:t>肢体压力套每个型号至少有两种以上尺码供选择；</w:t>
      </w:r>
    </w:p>
    <w:p>
      <w:pPr>
        <w:numPr>
          <w:ilvl w:val="0"/>
          <w:numId w:val="3"/>
        </w:numPr>
        <w:rPr>
          <w:rFonts w:ascii="宋体" w:hAnsi="宋体" w:cs="宋体"/>
          <w:sz w:val="22"/>
          <w:szCs w:val="22"/>
        </w:rPr>
      </w:pPr>
      <w:r>
        <w:rPr>
          <w:rFonts w:hint="eastAsia" w:ascii="宋体" w:hAnsi="宋体" w:cs="宋体"/>
          <w:sz w:val="22"/>
          <w:szCs w:val="22"/>
        </w:rPr>
        <w:t>肢体压力套均有独立的注册证；</w:t>
      </w:r>
      <w:r>
        <w:rPr>
          <w:rFonts w:hint="eastAsia" w:ascii="宋体" w:hAnsi="宋体" w:cs="宋体"/>
          <w:sz w:val="22"/>
          <w:szCs w:val="22"/>
        </w:rPr>
        <w:tab/>
      </w:r>
      <w:r>
        <w:rPr>
          <w:rFonts w:hint="eastAsia" w:ascii="宋体" w:hAnsi="宋体" w:cs="宋体"/>
          <w:sz w:val="22"/>
          <w:szCs w:val="22"/>
        </w:rPr>
        <w:tab/>
      </w:r>
      <w:r>
        <w:rPr>
          <w:rFonts w:hint="eastAsia" w:ascii="宋体" w:hAnsi="宋体" w:cs="宋体"/>
          <w:sz w:val="22"/>
          <w:szCs w:val="22"/>
        </w:rPr>
        <w:tab/>
      </w:r>
      <w:r>
        <w:rPr>
          <w:rFonts w:hint="eastAsia" w:ascii="宋体" w:hAnsi="宋体" w:cs="宋体"/>
          <w:sz w:val="22"/>
          <w:szCs w:val="22"/>
        </w:rPr>
        <w:tab/>
      </w:r>
    </w:p>
    <w:p>
      <w:pPr>
        <w:numPr>
          <w:ilvl w:val="0"/>
          <w:numId w:val="3"/>
        </w:numPr>
        <w:rPr>
          <w:rFonts w:ascii="宋体" w:hAnsi="宋体" w:cs="宋体"/>
          <w:sz w:val="22"/>
          <w:szCs w:val="22"/>
        </w:rPr>
      </w:pPr>
      <w:r>
        <w:rPr>
          <w:rFonts w:hint="eastAsia" w:ascii="宋体" w:hAnsi="宋体" w:cs="宋体"/>
          <w:sz w:val="22"/>
          <w:szCs w:val="22"/>
        </w:rPr>
        <w:t>重量≤1.5Kg；</w:t>
      </w:r>
    </w:p>
    <w:p>
      <w:pPr>
        <w:numPr>
          <w:ilvl w:val="0"/>
          <w:numId w:val="3"/>
        </w:numPr>
        <w:rPr>
          <w:rFonts w:ascii="宋体" w:hAnsi="宋体" w:cs="宋体"/>
          <w:sz w:val="22"/>
          <w:szCs w:val="22"/>
        </w:rPr>
      </w:pPr>
      <w:r>
        <w:rPr>
          <w:rFonts w:hint="eastAsia" w:ascii="宋体" w:hAnsi="宋体" w:cs="宋体"/>
          <w:sz w:val="22"/>
          <w:szCs w:val="22"/>
        </w:rPr>
        <w:t>配备床边挂钩，能悬挂床尾；</w:t>
      </w:r>
    </w:p>
    <w:p>
      <w:pPr>
        <w:numPr>
          <w:ilvl w:val="0"/>
          <w:numId w:val="3"/>
        </w:numPr>
        <w:rPr>
          <w:rFonts w:ascii="宋体" w:hAnsi="宋体" w:cs="宋体"/>
          <w:sz w:val="22"/>
          <w:szCs w:val="22"/>
        </w:rPr>
      </w:pPr>
      <w:r>
        <w:rPr>
          <w:rFonts w:hint="eastAsia" w:ascii="宋体" w:hAnsi="宋体" w:cs="宋体"/>
          <w:sz w:val="22"/>
          <w:szCs w:val="22"/>
        </w:rPr>
        <w:t>工作时噪声≤58dB；</w:t>
      </w:r>
    </w:p>
    <w:p>
      <w:pPr>
        <w:numPr>
          <w:ilvl w:val="0"/>
          <w:numId w:val="3"/>
        </w:numPr>
        <w:rPr>
          <w:rFonts w:ascii="宋体" w:hAnsi="宋体" w:cs="宋体"/>
          <w:sz w:val="22"/>
          <w:szCs w:val="22"/>
        </w:rPr>
      </w:pPr>
      <w:r>
        <w:rPr>
          <w:rFonts w:hint="eastAsia" w:ascii="宋体" w:hAnsi="宋体" w:cs="宋体"/>
          <w:sz w:val="22"/>
          <w:szCs w:val="22"/>
        </w:rPr>
        <w:t>电压/功率/频率: 220V，50VA，50Hz；</w:t>
      </w:r>
    </w:p>
    <w:p>
      <w:pPr>
        <w:numPr>
          <w:ilvl w:val="0"/>
          <w:numId w:val="3"/>
        </w:numPr>
        <w:rPr>
          <w:rFonts w:ascii="宋体" w:hAnsi="宋体" w:cs="宋体"/>
          <w:sz w:val="22"/>
          <w:szCs w:val="22"/>
        </w:rPr>
      </w:pPr>
      <w:r>
        <w:rPr>
          <w:rFonts w:hint="eastAsia" w:ascii="宋体" w:hAnsi="宋体" w:cs="宋体"/>
          <w:sz w:val="22"/>
          <w:szCs w:val="22"/>
        </w:rPr>
        <w:t>取得质量管理体系认证证书ISO13485:2016和ISO9001:2015。</w:t>
      </w:r>
    </w:p>
    <w:p>
      <w:pPr>
        <w:rPr>
          <w:rFonts w:ascii="微软雅黑" w:eastAsia="微软雅黑"/>
          <w:b/>
          <w:sz w:val="22"/>
          <w:szCs w:val="22"/>
        </w:rPr>
      </w:pPr>
      <w:r>
        <w:rPr>
          <w:rFonts w:hint="eastAsia" w:ascii="微软雅黑" w:eastAsia="微软雅黑"/>
          <w:b/>
          <w:sz w:val="22"/>
          <w:szCs w:val="22"/>
        </w:rPr>
        <w:t>其他</w:t>
      </w:r>
    </w:p>
    <w:p>
      <w:pPr>
        <w:pStyle w:val="19"/>
        <w:numPr>
          <w:ilvl w:val="0"/>
          <w:numId w:val="4"/>
        </w:numPr>
        <w:ind w:firstLineChars="0"/>
        <w:rPr>
          <w:rFonts w:cs="宋体" w:asciiTheme="minorEastAsia" w:hAnsiTheme="minorEastAsia" w:eastAsiaTheme="minorEastAsia"/>
          <w:sz w:val="22"/>
          <w:szCs w:val="22"/>
        </w:rPr>
      </w:pPr>
      <w:r>
        <w:rPr>
          <w:rFonts w:hint="eastAsia" w:cs="宋体" w:asciiTheme="minorEastAsia" w:hAnsiTheme="minorEastAsia" w:eastAsiaTheme="minorEastAsia"/>
          <w:sz w:val="22"/>
          <w:szCs w:val="22"/>
        </w:rPr>
        <w:t>设备主机提供三年的免费保修服务；</w:t>
      </w:r>
    </w:p>
    <w:p>
      <w:pPr>
        <w:pStyle w:val="19"/>
        <w:numPr>
          <w:ilvl w:val="0"/>
          <w:numId w:val="4"/>
        </w:numPr>
        <w:ind w:firstLineChars="0"/>
        <w:rPr>
          <w:rFonts w:cs="宋体" w:asciiTheme="minorEastAsia" w:hAnsiTheme="minorEastAsia" w:eastAsiaTheme="minorEastAsia"/>
          <w:sz w:val="22"/>
          <w:szCs w:val="22"/>
        </w:rPr>
      </w:pPr>
      <w:r>
        <w:rPr>
          <w:rFonts w:hint="eastAsia" w:cs="宋体" w:asciiTheme="minorEastAsia" w:hAnsiTheme="minorEastAsia" w:eastAsiaTheme="minorEastAsia"/>
          <w:sz w:val="22"/>
          <w:szCs w:val="22"/>
        </w:rPr>
        <w:t>设备故障响应时间最长不超过24小时，如现场无法完成设备维修则需把设备寄回本公司进行维修，承诺设备维修期不超过15个工作日；</w:t>
      </w:r>
    </w:p>
    <w:p>
      <w:pPr>
        <w:pStyle w:val="19"/>
        <w:numPr>
          <w:ilvl w:val="0"/>
          <w:numId w:val="4"/>
        </w:numPr>
        <w:ind w:firstLineChars="0"/>
        <w:rPr>
          <w:rFonts w:cs="宋体" w:asciiTheme="minorEastAsia" w:hAnsiTheme="minorEastAsia" w:eastAsiaTheme="minorEastAsia"/>
          <w:sz w:val="22"/>
          <w:szCs w:val="22"/>
        </w:rPr>
      </w:pPr>
      <w:r>
        <w:rPr>
          <w:rFonts w:hint="eastAsia" w:cs="宋体" w:asciiTheme="minorEastAsia" w:hAnsiTheme="minorEastAsia" w:eastAsiaTheme="minorEastAsia"/>
          <w:sz w:val="22"/>
          <w:szCs w:val="22"/>
        </w:rPr>
        <w:t>保修期满后供应商可提供有偿包年维保购买服务和有偿临时维保服务。</w:t>
      </w:r>
    </w:p>
    <w:sectPr>
      <w:headerReference r:id="rId3" w:type="default"/>
      <w:pgSz w:w="11900" w:h="16840"/>
      <w:pgMar w:top="810" w:right="720" w:bottom="720" w:left="720" w:header="710" w:footer="85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tabs>
        <w:tab w:val="center" w:pos="5230"/>
      </w:tabs>
      <w:jc w:val="lef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A62E3A8"/>
    <w:multiLevelType w:val="singleLevel"/>
    <w:tmpl w:val="EA62E3A8"/>
    <w:lvl w:ilvl="0" w:tentative="0">
      <w:start w:val="0"/>
      <w:numFmt w:val="none"/>
      <w:pStyle w:val="12"/>
      <w:lvlText w:val=""/>
      <w:lvlJc w:val="left"/>
      <w:pPr>
        <w:tabs>
          <w:tab w:val="left" w:pos="360"/>
        </w:tabs>
      </w:pPr>
    </w:lvl>
  </w:abstractNum>
  <w:abstractNum w:abstractNumId="1">
    <w:nsid w:val="256CDF8D"/>
    <w:multiLevelType w:val="singleLevel"/>
    <w:tmpl w:val="256CDF8D"/>
    <w:lvl w:ilvl="0" w:tentative="0">
      <w:start w:val="1"/>
      <w:numFmt w:val="decimal"/>
      <w:lvlText w:val="%1."/>
      <w:lvlJc w:val="left"/>
      <w:pPr>
        <w:ind w:left="425" w:hanging="425"/>
      </w:pPr>
      <w:rPr>
        <w:rFonts w:hint="default"/>
      </w:rPr>
    </w:lvl>
  </w:abstractNum>
  <w:abstractNum w:abstractNumId="2">
    <w:nsid w:val="50A4E562"/>
    <w:multiLevelType w:val="singleLevel"/>
    <w:tmpl w:val="50A4E562"/>
    <w:lvl w:ilvl="0" w:tentative="0">
      <w:start w:val="0"/>
      <w:numFmt w:val="none"/>
      <w:pStyle w:val="13"/>
      <w:lvlText w:val=""/>
      <w:lvlJc w:val="left"/>
      <w:pPr>
        <w:tabs>
          <w:tab w:val="left" w:pos="360"/>
        </w:tabs>
        <w:ind w:left="0" w:firstLine="0"/>
      </w:pPr>
    </w:lvl>
  </w:abstractNum>
  <w:abstractNum w:abstractNumId="3">
    <w:nsid w:val="65AC3A60"/>
    <w:multiLevelType w:val="multilevel"/>
    <w:tmpl w:val="65AC3A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docVars>
    <w:docVar w:name="commondata" w:val="eyJoZGlkIjoiYjRkNWNlMGVkNzAzZjdmNTE1MTlhYTY2NGZkODY1NTIifQ=="/>
  </w:docVars>
  <w:rsids>
    <w:rsidRoot w:val="004A2C5E"/>
    <w:rsid w:val="00007FC9"/>
    <w:rsid w:val="000205AA"/>
    <w:rsid w:val="0004480E"/>
    <w:rsid w:val="000613F7"/>
    <w:rsid w:val="000871A1"/>
    <w:rsid w:val="000B32BB"/>
    <w:rsid w:val="000B5DD9"/>
    <w:rsid w:val="000D0483"/>
    <w:rsid w:val="000F3819"/>
    <w:rsid w:val="00104008"/>
    <w:rsid w:val="00116202"/>
    <w:rsid w:val="001321D4"/>
    <w:rsid w:val="00183726"/>
    <w:rsid w:val="00184201"/>
    <w:rsid w:val="001D3CC2"/>
    <w:rsid w:val="001F4C81"/>
    <w:rsid w:val="00203802"/>
    <w:rsid w:val="002140F1"/>
    <w:rsid w:val="002242AC"/>
    <w:rsid w:val="00231BA8"/>
    <w:rsid w:val="0025621B"/>
    <w:rsid w:val="002563BD"/>
    <w:rsid w:val="002662C8"/>
    <w:rsid w:val="00271E57"/>
    <w:rsid w:val="0027311D"/>
    <w:rsid w:val="00295063"/>
    <w:rsid w:val="00295913"/>
    <w:rsid w:val="002960D9"/>
    <w:rsid w:val="002B632B"/>
    <w:rsid w:val="002D4816"/>
    <w:rsid w:val="002E1F98"/>
    <w:rsid w:val="002E4AC4"/>
    <w:rsid w:val="002E54F6"/>
    <w:rsid w:val="002E67B7"/>
    <w:rsid w:val="00316EFE"/>
    <w:rsid w:val="003245F3"/>
    <w:rsid w:val="003414F9"/>
    <w:rsid w:val="00352612"/>
    <w:rsid w:val="003546E5"/>
    <w:rsid w:val="003777A0"/>
    <w:rsid w:val="0038201E"/>
    <w:rsid w:val="00383BF9"/>
    <w:rsid w:val="00390506"/>
    <w:rsid w:val="003A0745"/>
    <w:rsid w:val="003C4922"/>
    <w:rsid w:val="003E27FF"/>
    <w:rsid w:val="00405B9F"/>
    <w:rsid w:val="004118FA"/>
    <w:rsid w:val="00477983"/>
    <w:rsid w:val="00486A17"/>
    <w:rsid w:val="004A2C5E"/>
    <w:rsid w:val="004A3300"/>
    <w:rsid w:val="004B270F"/>
    <w:rsid w:val="004B6BB2"/>
    <w:rsid w:val="004D766E"/>
    <w:rsid w:val="004F2B38"/>
    <w:rsid w:val="00501B22"/>
    <w:rsid w:val="00517B1C"/>
    <w:rsid w:val="005213CB"/>
    <w:rsid w:val="005441F7"/>
    <w:rsid w:val="00544A01"/>
    <w:rsid w:val="00546B0A"/>
    <w:rsid w:val="00551B5B"/>
    <w:rsid w:val="00573D94"/>
    <w:rsid w:val="0058262B"/>
    <w:rsid w:val="00584D99"/>
    <w:rsid w:val="00584E21"/>
    <w:rsid w:val="00592959"/>
    <w:rsid w:val="005D4062"/>
    <w:rsid w:val="005E0D7C"/>
    <w:rsid w:val="005E12BB"/>
    <w:rsid w:val="005F1611"/>
    <w:rsid w:val="005F2670"/>
    <w:rsid w:val="005F5E1D"/>
    <w:rsid w:val="006369A1"/>
    <w:rsid w:val="006374A0"/>
    <w:rsid w:val="0064418E"/>
    <w:rsid w:val="00673939"/>
    <w:rsid w:val="00677C6A"/>
    <w:rsid w:val="006971F6"/>
    <w:rsid w:val="006A472A"/>
    <w:rsid w:val="006D4863"/>
    <w:rsid w:val="006F7C3F"/>
    <w:rsid w:val="00707584"/>
    <w:rsid w:val="0072147C"/>
    <w:rsid w:val="00726463"/>
    <w:rsid w:val="00727716"/>
    <w:rsid w:val="00735D79"/>
    <w:rsid w:val="0073647B"/>
    <w:rsid w:val="00745C01"/>
    <w:rsid w:val="00752B7E"/>
    <w:rsid w:val="00765D8B"/>
    <w:rsid w:val="00775225"/>
    <w:rsid w:val="00775328"/>
    <w:rsid w:val="00781136"/>
    <w:rsid w:val="00782C41"/>
    <w:rsid w:val="00787B64"/>
    <w:rsid w:val="007920F6"/>
    <w:rsid w:val="00792DAE"/>
    <w:rsid w:val="007A07EC"/>
    <w:rsid w:val="007A577B"/>
    <w:rsid w:val="007A632D"/>
    <w:rsid w:val="007B468F"/>
    <w:rsid w:val="007C659B"/>
    <w:rsid w:val="007E249C"/>
    <w:rsid w:val="007E7ACE"/>
    <w:rsid w:val="007F4E45"/>
    <w:rsid w:val="00800134"/>
    <w:rsid w:val="008033CF"/>
    <w:rsid w:val="00821D9F"/>
    <w:rsid w:val="00836B5B"/>
    <w:rsid w:val="008806C3"/>
    <w:rsid w:val="008B4955"/>
    <w:rsid w:val="008C495C"/>
    <w:rsid w:val="008E72EA"/>
    <w:rsid w:val="008F24A5"/>
    <w:rsid w:val="0090138F"/>
    <w:rsid w:val="00934876"/>
    <w:rsid w:val="00944672"/>
    <w:rsid w:val="00961CAA"/>
    <w:rsid w:val="00973BF0"/>
    <w:rsid w:val="009807FE"/>
    <w:rsid w:val="0098449C"/>
    <w:rsid w:val="009B3AC3"/>
    <w:rsid w:val="009D4D4A"/>
    <w:rsid w:val="009E2C74"/>
    <w:rsid w:val="009F12F2"/>
    <w:rsid w:val="00A167AA"/>
    <w:rsid w:val="00A303BA"/>
    <w:rsid w:val="00A41196"/>
    <w:rsid w:val="00A51BD7"/>
    <w:rsid w:val="00A55BAD"/>
    <w:rsid w:val="00A84CA8"/>
    <w:rsid w:val="00A91587"/>
    <w:rsid w:val="00A97CCD"/>
    <w:rsid w:val="00AA7C36"/>
    <w:rsid w:val="00AC5E7F"/>
    <w:rsid w:val="00AC5F18"/>
    <w:rsid w:val="00AE4DEC"/>
    <w:rsid w:val="00AF7C38"/>
    <w:rsid w:val="00B07AD9"/>
    <w:rsid w:val="00B470B4"/>
    <w:rsid w:val="00B51FA8"/>
    <w:rsid w:val="00B759F7"/>
    <w:rsid w:val="00B824D7"/>
    <w:rsid w:val="00BA3344"/>
    <w:rsid w:val="00BB5395"/>
    <w:rsid w:val="00BC430F"/>
    <w:rsid w:val="00BC6DE8"/>
    <w:rsid w:val="00C03244"/>
    <w:rsid w:val="00C03734"/>
    <w:rsid w:val="00C05D94"/>
    <w:rsid w:val="00C228A6"/>
    <w:rsid w:val="00C66AB0"/>
    <w:rsid w:val="00C755C1"/>
    <w:rsid w:val="00C77BA8"/>
    <w:rsid w:val="00C81D3B"/>
    <w:rsid w:val="00CA37BA"/>
    <w:rsid w:val="00CB4814"/>
    <w:rsid w:val="00CB5E21"/>
    <w:rsid w:val="00CD2206"/>
    <w:rsid w:val="00CE174A"/>
    <w:rsid w:val="00CF53CF"/>
    <w:rsid w:val="00D02903"/>
    <w:rsid w:val="00D057F1"/>
    <w:rsid w:val="00D14B5F"/>
    <w:rsid w:val="00D15881"/>
    <w:rsid w:val="00D64433"/>
    <w:rsid w:val="00D723C7"/>
    <w:rsid w:val="00D75022"/>
    <w:rsid w:val="00D750BA"/>
    <w:rsid w:val="00D87466"/>
    <w:rsid w:val="00E1509B"/>
    <w:rsid w:val="00E229FD"/>
    <w:rsid w:val="00E40392"/>
    <w:rsid w:val="00E528B8"/>
    <w:rsid w:val="00E53923"/>
    <w:rsid w:val="00EB1ABB"/>
    <w:rsid w:val="00EB27A4"/>
    <w:rsid w:val="00EB75F1"/>
    <w:rsid w:val="00EC7BC2"/>
    <w:rsid w:val="00EE52AA"/>
    <w:rsid w:val="00EF6C13"/>
    <w:rsid w:val="00F04DAA"/>
    <w:rsid w:val="00F46C40"/>
    <w:rsid w:val="00F571C6"/>
    <w:rsid w:val="00FA3433"/>
    <w:rsid w:val="00FB306B"/>
    <w:rsid w:val="00FB322C"/>
    <w:rsid w:val="00FB4227"/>
    <w:rsid w:val="00FC3425"/>
    <w:rsid w:val="00FE117D"/>
    <w:rsid w:val="03367AB9"/>
    <w:rsid w:val="262457B8"/>
    <w:rsid w:val="2D6F5125"/>
    <w:rsid w:val="35645510"/>
    <w:rsid w:val="37B27093"/>
    <w:rsid w:val="3C360C28"/>
    <w:rsid w:val="3C4631A4"/>
    <w:rsid w:val="4340085D"/>
    <w:rsid w:val="453754BB"/>
    <w:rsid w:val="4896115C"/>
    <w:rsid w:val="497E6796"/>
    <w:rsid w:val="4C2630C7"/>
    <w:rsid w:val="4D3056CA"/>
    <w:rsid w:val="542D593B"/>
    <w:rsid w:val="54A360F2"/>
    <w:rsid w:val="5FCF50D2"/>
    <w:rsid w:val="68350617"/>
    <w:rsid w:val="69223461"/>
    <w:rsid w:val="74CA6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iPriority="99" w:name="index 6"/>
    <w:lsdException w:qFormat="1"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mbria" w:hAnsi="Cambria" w:eastAsia="宋体" w:cs="Times New Roman"/>
      <w:kern w:val="2"/>
      <w:sz w:val="24"/>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index 6"/>
    <w:basedOn w:val="1"/>
    <w:next w:val="1"/>
    <w:semiHidden/>
    <w:unhideWhenUsed/>
    <w:qFormat/>
    <w:uiPriority w:val="99"/>
    <w:pPr>
      <w:ind w:left="1000" w:leftChars="1000"/>
    </w:pPr>
  </w:style>
  <w:style w:type="paragraph" w:styleId="3">
    <w:name w:val="Balloon Text"/>
    <w:basedOn w:val="1"/>
    <w:link w:val="18"/>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index 7"/>
    <w:basedOn w:val="1"/>
    <w:next w:val="1"/>
    <w:semiHidden/>
    <w:unhideWhenUsed/>
    <w:qFormat/>
    <w:uiPriority w:val="99"/>
    <w:pPr>
      <w:ind w:left="1200" w:leftChars="1200"/>
    </w:p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rPr>
  </w:style>
  <w:style w:type="character" w:customStyle="1" w:styleId="10">
    <w:name w:val="页眉 Char"/>
    <w:basedOn w:val="9"/>
    <w:link w:val="5"/>
    <w:qFormat/>
    <w:uiPriority w:val="99"/>
    <w:rPr>
      <w:rFonts w:ascii="Cambria" w:hAnsi="Cambria" w:eastAsia="宋体" w:cs="Times New Roman"/>
      <w:sz w:val="18"/>
      <w:szCs w:val="18"/>
    </w:rPr>
  </w:style>
  <w:style w:type="character" w:customStyle="1" w:styleId="11">
    <w:name w:val="页脚 Char"/>
    <w:basedOn w:val="9"/>
    <w:link w:val="4"/>
    <w:qFormat/>
    <w:uiPriority w:val="99"/>
    <w:rPr>
      <w:rFonts w:ascii="Cambria" w:hAnsi="Cambria" w:eastAsia="宋体" w:cs="Times New Roman"/>
      <w:sz w:val="18"/>
      <w:szCs w:val="18"/>
    </w:rPr>
  </w:style>
  <w:style w:type="paragraph" w:customStyle="1" w:styleId="12">
    <w:name w:val="样式 20 磅"/>
    <w:next w:val="6"/>
    <w:link w:val="17"/>
    <w:qFormat/>
    <w:uiPriority w:val="0"/>
    <w:pPr>
      <w:numPr>
        <w:ilvl w:val="0"/>
        <w:numId w:val="1"/>
      </w:numPr>
      <w:kinsoku w:val="0"/>
      <w:overflowPunct w:val="0"/>
      <w:spacing w:beforeLines="20"/>
      <w:ind w:left="540" w:hanging="540"/>
      <w:textAlignment w:val="baseline"/>
      <w:outlineLvl w:val="0"/>
    </w:pPr>
    <w:rPr>
      <w:rFonts w:ascii="Arial" w:hAnsi="Arial" w:eastAsia="黑体" w:cs="Arial"/>
      <w:sz w:val="40"/>
      <w:szCs w:val="40"/>
      <w:lang w:val="en-US" w:eastAsia="zh-CN" w:bidi="ar-SA"/>
    </w:rPr>
  </w:style>
  <w:style w:type="paragraph" w:customStyle="1" w:styleId="13">
    <w:name w:val="样式 32 磅"/>
    <w:next w:val="2"/>
    <w:link w:val="16"/>
    <w:qFormat/>
    <w:uiPriority w:val="0"/>
    <w:pPr>
      <w:numPr>
        <w:ilvl w:val="0"/>
        <w:numId w:val="2"/>
      </w:numPr>
      <w:kinsoku w:val="0"/>
      <w:overflowPunct w:val="0"/>
      <w:spacing w:beforeLines="20"/>
      <w:ind w:left="540" w:hanging="540"/>
      <w:textAlignment w:val="baseline"/>
      <w:outlineLvl w:val="0"/>
    </w:pPr>
    <w:rPr>
      <w:rFonts w:ascii="华文细黑" w:hAnsi="Times New Roman" w:eastAsia="华文细黑" w:cs="华文细黑"/>
      <w:sz w:val="64"/>
      <w:szCs w:val="64"/>
      <w:lang w:val="en-US" w:eastAsia="zh-CN" w:bidi="ar-SA"/>
    </w:rPr>
  </w:style>
  <w:style w:type="paragraph" w:customStyle="1" w:styleId="14">
    <w:name w:val="样式 小二"/>
    <w:link w:val="15"/>
    <w:qFormat/>
    <w:uiPriority w:val="0"/>
    <w:pPr>
      <w:kinsoku w:val="0"/>
      <w:overflowPunct w:val="0"/>
      <w:textAlignment w:val="baseline"/>
      <w:outlineLvl w:val="0"/>
    </w:pPr>
    <w:rPr>
      <w:rFonts w:ascii="Arial" w:hAnsi="Arial" w:eastAsia="宋体" w:cs="Arial"/>
      <w:sz w:val="36"/>
      <w:szCs w:val="36"/>
      <w:lang w:val="en-US" w:eastAsia="zh-CN" w:bidi="ar-SA"/>
    </w:rPr>
  </w:style>
  <w:style w:type="character" w:customStyle="1" w:styleId="15">
    <w:name w:val="样式 小二 Char"/>
    <w:basedOn w:val="9"/>
    <w:link w:val="14"/>
    <w:qFormat/>
    <w:uiPriority w:val="0"/>
    <w:rPr>
      <w:rFonts w:ascii="Arial" w:hAnsi="Arial" w:eastAsia="宋体" w:cs="Arial"/>
      <w:kern w:val="0"/>
      <w:sz w:val="36"/>
      <w:szCs w:val="36"/>
    </w:rPr>
  </w:style>
  <w:style w:type="character" w:customStyle="1" w:styleId="16">
    <w:name w:val="样式 32 磅 Char"/>
    <w:basedOn w:val="9"/>
    <w:link w:val="13"/>
    <w:qFormat/>
    <w:uiPriority w:val="0"/>
    <w:rPr>
      <w:rFonts w:ascii="华文细黑" w:hAnsi="Times New Roman" w:eastAsia="华文细黑" w:cs="华文细黑"/>
      <w:kern w:val="0"/>
      <w:sz w:val="64"/>
      <w:szCs w:val="64"/>
    </w:rPr>
  </w:style>
  <w:style w:type="character" w:customStyle="1" w:styleId="17">
    <w:name w:val="样式 20 磅 Char"/>
    <w:basedOn w:val="9"/>
    <w:link w:val="12"/>
    <w:qFormat/>
    <w:uiPriority w:val="0"/>
    <w:rPr>
      <w:rFonts w:ascii="Arial" w:hAnsi="Arial" w:eastAsia="黑体" w:cs="Arial"/>
      <w:kern w:val="0"/>
      <w:sz w:val="40"/>
      <w:szCs w:val="40"/>
    </w:rPr>
  </w:style>
  <w:style w:type="character" w:customStyle="1" w:styleId="18">
    <w:name w:val="批注框文本 Char"/>
    <w:basedOn w:val="9"/>
    <w:link w:val="3"/>
    <w:semiHidden/>
    <w:qFormat/>
    <w:uiPriority w:val="99"/>
    <w:rPr>
      <w:rFonts w:ascii="Cambria" w:hAnsi="Cambria" w:eastAsia="宋体" w:cs="Times New Roman"/>
      <w:sz w:val="18"/>
      <w:szCs w:val="18"/>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125</Words>
  <Characters>718</Characters>
  <Lines>5</Lines>
  <Paragraphs>1</Paragraphs>
  <TotalTime>5</TotalTime>
  <ScaleCrop>false</ScaleCrop>
  <LinksUpToDate>false</LinksUpToDate>
  <CharactersWithSpaces>842</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2022-04-27T01:45:00Z</dcterms:created>
  <dc:creator>微软用户</dc:creator>
  <cp:lastModifiedBy>张军</cp:lastModifiedBy>
  <dcterms:modified xsi:type="dcterms:W3CDTF">2024-08-05T08:16:30Z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9D85B2A9588E4ED7B51FBB56CF0D15E3</vt:lpwstr>
  </property>
</Properties>
</file>